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67" w:rsidRDefault="00B22987">
      <w:pPr>
        <w:rPr>
          <w:b/>
        </w:rPr>
      </w:pPr>
      <w:r>
        <w:rPr>
          <w:b/>
        </w:rPr>
        <w:t>Mission Continuity Pre-Planning Questionnaire (PPQ)</w:t>
      </w:r>
    </w:p>
    <w:p w:rsidR="00275767" w:rsidRDefault="00275767">
      <w:pPr>
        <w:rPr>
          <w:b/>
        </w:rPr>
      </w:pPr>
    </w:p>
    <w:p w:rsidR="00275767" w:rsidRDefault="00275767">
      <w:pPr>
        <w:rPr>
          <w:b/>
        </w:rPr>
      </w:pPr>
    </w:p>
    <w:p w:rsidR="00275767" w:rsidRDefault="00B22987">
      <w:pPr>
        <w:rPr>
          <w:b/>
          <w:i/>
        </w:rPr>
      </w:pPr>
      <w:r>
        <w:rPr>
          <w:b/>
          <w:i/>
          <w:u w:val="single"/>
        </w:rPr>
        <w:t>Please note</w:t>
      </w:r>
      <w:r>
        <w:rPr>
          <w:b/>
          <w:i/>
        </w:rPr>
        <w:t xml:space="preserve">: Individuals completing this questionnaire should have already finished the online Knowledge Building module (available soon) designed to acquaint them with Mission Continuity, its purpose, its benefits to their School or Center, </w:t>
      </w:r>
      <w:r>
        <w:rPr>
          <w:b/>
          <w:i/>
          <w:strike/>
        </w:rPr>
        <w:t>and</w:t>
      </w:r>
      <w:r>
        <w:rPr>
          <w:b/>
          <w:i/>
        </w:rPr>
        <w:t xml:space="preserve"> some of the roles and processes related to the program and terms within this questionnaire.</w:t>
      </w:r>
    </w:p>
    <w:p w:rsidR="00275767" w:rsidRDefault="00275767"/>
    <w:p w:rsidR="00275767" w:rsidRDefault="00275767"/>
    <w:p w:rsidR="00275767" w:rsidRDefault="00B22987">
      <w:r>
        <w:t xml:space="preserve">This PPQ is intended to capture key data elements that will allow plan liaisons to begin to construct their foundation mission continuity plans in Shadow-Planner.  </w:t>
      </w:r>
    </w:p>
    <w:p w:rsidR="00275767" w:rsidRDefault="00275767"/>
    <w:p w:rsidR="00275767" w:rsidRDefault="00B22987">
      <w:r>
        <w:t>In some schools and centers, multiple PPQs will be necessary – especially in larger organizations where critical processes, functions, and resources are too disparate to be captured on a single questionnaire.  Plan liaisons and plan contributors are encouraged to review the PPQ(s) with their local management (e.g., senior business officer, department chair, unit/department head, business administrator, Mission Continuity program representative) to ensure that the list of critical processes, functions, and resources are comprehensive and prioritized appropriately.</w:t>
      </w:r>
    </w:p>
    <w:p w:rsidR="00275767" w:rsidRDefault="00275767"/>
    <w:p w:rsidR="00275767" w:rsidRDefault="00B22987">
      <w:pPr>
        <w:tabs>
          <w:tab w:val="left" w:pos="360"/>
        </w:tabs>
      </w:pPr>
      <w:r>
        <w:t>1.</w:t>
      </w:r>
      <w:r>
        <w:tab/>
        <w:t xml:space="preserve">What are your unit’s most critical processes and functions?  </w:t>
      </w:r>
    </w:p>
    <w:p w:rsidR="00275767" w:rsidRDefault="00B22987">
      <w:pPr>
        <w:tabs>
          <w:tab w:val="left" w:pos="360"/>
        </w:tabs>
        <w:ind w:left="360"/>
        <w:rPr>
          <w:i/>
        </w:rPr>
      </w:pPr>
      <w:r>
        <w:rPr>
          <w:i/>
        </w:rPr>
        <w:t xml:space="preserve">All critical activities executed by an organization in conducting business as usual are defined as processes or functions.  For an academic unit, this may be major advising, laboratory research, or undergraduate instruction.  For an administrative area, this may be paying employees, balancing financial accounts at month-end, or providing 24x7 access to e-mail. </w:t>
      </w:r>
    </w:p>
    <w:p w:rsidR="00275767" w:rsidRDefault="00275767">
      <w:pPr>
        <w:tabs>
          <w:tab w:val="left" w:pos="360"/>
        </w:tabs>
        <w:ind w:left="360"/>
        <w:rPr>
          <w:i/>
        </w:rPr>
      </w:pPr>
    </w:p>
    <w:p w:rsidR="00275767" w:rsidRDefault="00B22987">
      <w:pPr>
        <w:pStyle w:val="ColorfulList-Accent11"/>
        <w:numPr>
          <w:ilvl w:val="0"/>
          <w:numId w:val="1"/>
        </w:numPr>
      </w:pPr>
      <w:r>
        <w:t>Xxxx</w:t>
      </w:r>
    </w:p>
    <w:p w:rsidR="00275767" w:rsidRDefault="00B22987">
      <w:pPr>
        <w:pStyle w:val="ColorfulList-Accent11"/>
        <w:numPr>
          <w:ilvl w:val="0"/>
          <w:numId w:val="1"/>
        </w:numPr>
      </w:pPr>
      <w:r>
        <w:t>Xxxx</w:t>
      </w:r>
    </w:p>
    <w:p w:rsidR="00275767" w:rsidRDefault="00B22987">
      <w:pPr>
        <w:pStyle w:val="ColorfulList-Accent11"/>
        <w:numPr>
          <w:ilvl w:val="0"/>
          <w:numId w:val="1"/>
        </w:numPr>
      </w:pPr>
      <w:r>
        <w:t>Xxxx</w:t>
      </w:r>
    </w:p>
    <w:p w:rsidR="00275767" w:rsidRDefault="00275767"/>
    <w:p w:rsidR="00275767" w:rsidRDefault="00B22987">
      <w:pPr>
        <w:tabs>
          <w:tab w:val="left" w:pos="360"/>
        </w:tabs>
      </w:pPr>
      <w:r>
        <w:t>2.</w:t>
      </w:r>
      <w:r>
        <w:tab/>
        <w:t xml:space="preserve">How should those processes and functions be prioritized?  </w:t>
      </w:r>
    </w:p>
    <w:p w:rsidR="00275767" w:rsidRDefault="00B22987">
      <w:pPr>
        <w:tabs>
          <w:tab w:val="left" w:pos="360"/>
        </w:tabs>
        <w:ind w:left="360"/>
        <w:rPr>
          <w:i/>
        </w:rPr>
      </w:pPr>
      <w:r>
        <w:rPr>
          <w:i/>
        </w:rPr>
        <w:t>Prioritize the processes and functions identified in question #1, from most critical to least critical.</w:t>
      </w:r>
    </w:p>
    <w:p w:rsidR="00275767" w:rsidRDefault="00275767">
      <w:pPr>
        <w:tabs>
          <w:tab w:val="left" w:pos="360"/>
        </w:tabs>
      </w:pPr>
    </w:p>
    <w:p w:rsidR="00275767" w:rsidRDefault="00B22987">
      <w:pPr>
        <w:pStyle w:val="ColorfulList-Accent11"/>
        <w:numPr>
          <w:ilvl w:val="0"/>
          <w:numId w:val="2"/>
        </w:numPr>
      </w:pPr>
      <w:r>
        <w:t>Xxxx</w:t>
      </w:r>
    </w:p>
    <w:p w:rsidR="00275767" w:rsidRDefault="00B22987">
      <w:pPr>
        <w:pStyle w:val="ColorfulList-Accent11"/>
        <w:numPr>
          <w:ilvl w:val="0"/>
          <w:numId w:val="2"/>
        </w:numPr>
      </w:pPr>
      <w:r>
        <w:t>Xxxx</w:t>
      </w:r>
    </w:p>
    <w:p w:rsidR="00275767" w:rsidRDefault="00B22987">
      <w:pPr>
        <w:pStyle w:val="ColorfulList-Accent11"/>
        <w:numPr>
          <w:ilvl w:val="0"/>
          <w:numId w:val="2"/>
        </w:numPr>
      </w:pPr>
      <w:r>
        <w:t>Xxxx</w:t>
      </w:r>
    </w:p>
    <w:p w:rsidR="00275767" w:rsidRDefault="00275767"/>
    <w:p w:rsidR="00275767" w:rsidRDefault="00B22987">
      <w:pPr>
        <w:tabs>
          <w:tab w:val="left" w:pos="360"/>
        </w:tabs>
        <w:ind w:left="360" w:hanging="360"/>
      </w:pPr>
      <w:r>
        <w:t>3.</w:t>
      </w:r>
      <w:r>
        <w:tab/>
        <w:t>What BETH-3-related resources are needed to support the top priority items?  Please refer to the next page for BETH-3 resource definitions.</w:t>
      </w:r>
    </w:p>
    <w:p w:rsidR="00275767" w:rsidRDefault="00B22987">
      <w:pPr>
        <w:tabs>
          <w:tab w:val="left" w:pos="360"/>
        </w:tabs>
        <w:ind w:left="360"/>
        <w:rPr>
          <w:i/>
        </w:rPr>
      </w:pPr>
      <w:r>
        <w:rPr>
          <w:i/>
        </w:rPr>
        <w:t>The BETH-3 methodology governs the way mission continuity plan components are organized and recorded in Shadow-Planner.  Please limit your response to no more than five (5) resources for each of the BETH-3 categories.</w:t>
      </w:r>
    </w:p>
    <w:p w:rsidR="00275767" w:rsidRDefault="00275767"/>
    <w:p w:rsidR="00275767" w:rsidRDefault="00B22987">
      <w:pPr>
        <w:tabs>
          <w:tab w:val="left" w:pos="360"/>
        </w:tabs>
        <w:rPr>
          <w:b/>
          <w:sz w:val="28"/>
        </w:rPr>
      </w:pPr>
      <w:r>
        <w:rPr>
          <w:b/>
          <w:sz w:val="28"/>
        </w:rPr>
        <w:tab/>
      </w:r>
    </w:p>
    <w:p w:rsidR="00275767" w:rsidRDefault="00B22987">
      <w:pPr>
        <w:tabs>
          <w:tab w:val="left" w:pos="360"/>
        </w:tabs>
        <w:ind w:left="360"/>
      </w:pPr>
      <w:r>
        <w:rPr>
          <w:b/>
          <w:sz w:val="28"/>
        </w:rPr>
        <w:t>B</w:t>
      </w:r>
      <w:r>
        <w:t>uilding:</w:t>
      </w:r>
    </w:p>
    <w:p w:rsidR="00275767" w:rsidRDefault="00B22987">
      <w:pPr>
        <w:tabs>
          <w:tab w:val="left" w:pos="360"/>
        </w:tabs>
        <w:ind w:left="360"/>
        <w:rPr>
          <w:i/>
        </w:rPr>
      </w:pPr>
      <w:r>
        <w:rPr>
          <w:i/>
        </w:rPr>
        <w:t xml:space="preserve">Basic information about buildings/facilities that is essential to the resumption/continuation of your unit’s most critical processes and functions.  Examples include a research laboratory or classroom in a School (Biochemistry Laboratory in the School of Medicine’s John Morgan building), or a computer room in a specific building </w:t>
      </w:r>
      <w:proofErr w:type="gramStart"/>
      <w:r>
        <w:rPr>
          <w:i/>
        </w:rPr>
        <w:t>that houses</w:t>
      </w:r>
      <w:proofErr w:type="gramEnd"/>
      <w:r>
        <w:rPr>
          <w:i/>
        </w:rPr>
        <w:t xml:space="preserve"> critical computing equipment (the Data Center in 3401 Walnut Street).</w:t>
      </w:r>
      <w:r>
        <w:rPr>
          <w:rFonts w:ascii="Calibri" w:hAnsi="Calibri"/>
        </w:rPr>
        <w:t xml:space="preserve"> </w:t>
      </w:r>
    </w:p>
    <w:p w:rsidR="00275767" w:rsidRDefault="00275767">
      <w:pPr>
        <w:tabs>
          <w:tab w:val="left" w:pos="360"/>
        </w:tabs>
        <w:ind w:left="360"/>
        <w:rPr>
          <w:i/>
        </w:rPr>
      </w:pPr>
    </w:p>
    <w:p w:rsidR="00275767" w:rsidRDefault="00B22987">
      <w:pPr>
        <w:pStyle w:val="ColorfulList-Accent11"/>
        <w:numPr>
          <w:ilvl w:val="0"/>
          <w:numId w:val="3"/>
        </w:numPr>
      </w:pPr>
      <w:r>
        <w:t>Xxxx</w:t>
      </w:r>
    </w:p>
    <w:p w:rsidR="00275767" w:rsidRDefault="00B22987">
      <w:pPr>
        <w:pStyle w:val="ColorfulList-Accent11"/>
        <w:numPr>
          <w:ilvl w:val="0"/>
          <w:numId w:val="3"/>
        </w:numPr>
      </w:pPr>
      <w:r>
        <w:t>Xxxx</w:t>
      </w:r>
    </w:p>
    <w:p w:rsidR="00275767" w:rsidRDefault="00B22987">
      <w:pPr>
        <w:pStyle w:val="ColorfulList-Accent11"/>
        <w:numPr>
          <w:ilvl w:val="0"/>
          <w:numId w:val="3"/>
        </w:numPr>
      </w:pPr>
      <w:r>
        <w:t>Xxxx</w:t>
      </w:r>
    </w:p>
    <w:p w:rsidR="00275767" w:rsidRDefault="00B22987">
      <w:pPr>
        <w:pStyle w:val="ColorfulList-Accent11"/>
        <w:numPr>
          <w:ilvl w:val="0"/>
          <w:numId w:val="3"/>
        </w:numPr>
      </w:pPr>
      <w:r>
        <w:t>Xxxx</w:t>
      </w:r>
    </w:p>
    <w:p w:rsidR="00275767" w:rsidRDefault="00B22987">
      <w:pPr>
        <w:pStyle w:val="ColorfulList-Accent11"/>
        <w:numPr>
          <w:ilvl w:val="0"/>
          <w:numId w:val="3"/>
        </w:numPr>
      </w:pPr>
      <w:r>
        <w:t>Xxxx</w:t>
      </w:r>
    </w:p>
    <w:p w:rsidR="00275767" w:rsidRDefault="00275767">
      <w:pPr>
        <w:ind w:left="720"/>
      </w:pPr>
    </w:p>
    <w:p w:rsidR="00275767" w:rsidRDefault="00B22987">
      <w:pPr>
        <w:tabs>
          <w:tab w:val="left" w:pos="360"/>
        </w:tabs>
      </w:pPr>
      <w:r>
        <w:rPr>
          <w:b/>
          <w:sz w:val="28"/>
        </w:rPr>
        <w:tab/>
        <w:t>E</w:t>
      </w:r>
      <w:r>
        <w:t>quipment:</w:t>
      </w:r>
    </w:p>
    <w:p w:rsidR="00275767" w:rsidRDefault="00B22987">
      <w:pPr>
        <w:tabs>
          <w:tab w:val="left" w:pos="360"/>
        </w:tabs>
        <w:ind w:left="360"/>
        <w:rPr>
          <w:i/>
        </w:rPr>
      </w:pPr>
      <w:r>
        <w:rPr>
          <w:i/>
        </w:rPr>
        <w:t>Necessary equipment and supplies that are essential to the resumption/continuation of your unit’s most critical processes and functions.  Examples include an electron microscope in a specific research laboratory, or back-up power generator requirements for important computer systems.</w:t>
      </w:r>
    </w:p>
    <w:p w:rsidR="00275767" w:rsidRDefault="00275767">
      <w:pPr>
        <w:tabs>
          <w:tab w:val="left" w:pos="360"/>
        </w:tabs>
      </w:pPr>
    </w:p>
    <w:p w:rsidR="00275767" w:rsidRDefault="00B22987">
      <w:pPr>
        <w:pStyle w:val="ColorfulList-Accent11"/>
        <w:numPr>
          <w:ilvl w:val="0"/>
          <w:numId w:val="4"/>
        </w:numPr>
        <w:ind w:left="720"/>
      </w:pPr>
      <w:r>
        <w:t>Xxxx</w:t>
      </w:r>
    </w:p>
    <w:p w:rsidR="00275767" w:rsidRDefault="00B22987">
      <w:pPr>
        <w:pStyle w:val="ColorfulList-Accent11"/>
        <w:numPr>
          <w:ilvl w:val="0"/>
          <w:numId w:val="4"/>
        </w:numPr>
        <w:ind w:left="720"/>
      </w:pPr>
      <w:r>
        <w:t>Xxxx</w:t>
      </w:r>
    </w:p>
    <w:p w:rsidR="00275767" w:rsidRDefault="00B22987">
      <w:pPr>
        <w:pStyle w:val="ColorfulList-Accent11"/>
        <w:numPr>
          <w:ilvl w:val="0"/>
          <w:numId w:val="4"/>
        </w:numPr>
        <w:ind w:left="720"/>
      </w:pPr>
      <w:r>
        <w:t>Xxxx</w:t>
      </w:r>
    </w:p>
    <w:p w:rsidR="00275767" w:rsidRDefault="00B22987">
      <w:pPr>
        <w:pStyle w:val="ColorfulList-Accent11"/>
        <w:numPr>
          <w:ilvl w:val="0"/>
          <w:numId w:val="4"/>
        </w:numPr>
        <w:ind w:left="720"/>
      </w:pPr>
      <w:r>
        <w:t>Xxxx</w:t>
      </w:r>
    </w:p>
    <w:p w:rsidR="00275767" w:rsidRDefault="00B22987">
      <w:pPr>
        <w:pStyle w:val="ColorfulList-Accent11"/>
        <w:numPr>
          <w:ilvl w:val="0"/>
          <w:numId w:val="4"/>
        </w:numPr>
        <w:ind w:left="720"/>
      </w:pPr>
      <w:r>
        <w:t>Xxxx</w:t>
      </w:r>
    </w:p>
    <w:p w:rsidR="00275767" w:rsidRDefault="00275767"/>
    <w:p w:rsidR="00275767" w:rsidRDefault="00275767">
      <w:pPr>
        <w:tabs>
          <w:tab w:val="left" w:pos="360"/>
        </w:tabs>
        <w:rPr>
          <w:b/>
          <w:sz w:val="28"/>
        </w:rPr>
      </w:pPr>
    </w:p>
    <w:p w:rsidR="00275767" w:rsidRDefault="00B22987">
      <w:pPr>
        <w:tabs>
          <w:tab w:val="left" w:pos="360"/>
        </w:tabs>
      </w:pPr>
      <w:r>
        <w:rPr>
          <w:b/>
          <w:sz w:val="28"/>
        </w:rPr>
        <w:tab/>
        <w:t>T</w:t>
      </w:r>
      <w:r>
        <w:t>echnology:</w:t>
      </w:r>
    </w:p>
    <w:p w:rsidR="00275767" w:rsidRDefault="00B22987">
      <w:pPr>
        <w:tabs>
          <w:tab w:val="left" w:pos="360"/>
        </w:tabs>
        <w:ind w:left="360"/>
        <w:rPr>
          <w:i/>
        </w:rPr>
      </w:pPr>
      <w:proofErr w:type="gramStart"/>
      <w:r>
        <w:rPr>
          <w:i/>
        </w:rPr>
        <w:t>Key technology and systems that are essential to the resumption/continuation of your unit’s most critical processes and functions.</w:t>
      </w:r>
      <w:proofErr w:type="gramEnd"/>
      <w:r>
        <w:rPr>
          <w:i/>
        </w:rPr>
        <w:t xml:space="preserve">  Examples include a Blackboard site for a class, or enterprise-wide technology like the University’s Payroll/Personnel system, PennNet, or e-mail.</w:t>
      </w:r>
    </w:p>
    <w:p w:rsidR="00275767" w:rsidRDefault="00275767">
      <w:pPr>
        <w:tabs>
          <w:tab w:val="left" w:pos="360"/>
        </w:tabs>
      </w:pPr>
    </w:p>
    <w:p w:rsidR="00275767" w:rsidRDefault="00B22987">
      <w:pPr>
        <w:pStyle w:val="ColorfulList-Accent11"/>
        <w:numPr>
          <w:ilvl w:val="0"/>
          <w:numId w:val="5"/>
        </w:numPr>
        <w:ind w:left="720"/>
      </w:pPr>
      <w:r>
        <w:t>Xxxx</w:t>
      </w:r>
    </w:p>
    <w:p w:rsidR="00275767" w:rsidRDefault="00B22987">
      <w:pPr>
        <w:pStyle w:val="ColorfulList-Accent11"/>
        <w:numPr>
          <w:ilvl w:val="0"/>
          <w:numId w:val="5"/>
        </w:numPr>
        <w:ind w:left="720"/>
      </w:pPr>
      <w:r>
        <w:t>Xxxx</w:t>
      </w:r>
    </w:p>
    <w:p w:rsidR="00275767" w:rsidRDefault="00B22987">
      <w:pPr>
        <w:pStyle w:val="ColorfulList-Accent11"/>
        <w:numPr>
          <w:ilvl w:val="0"/>
          <w:numId w:val="5"/>
        </w:numPr>
        <w:ind w:left="720"/>
      </w:pPr>
      <w:r>
        <w:t>Xxxx</w:t>
      </w:r>
    </w:p>
    <w:p w:rsidR="00275767" w:rsidRDefault="00B22987">
      <w:pPr>
        <w:pStyle w:val="ColorfulList-Accent11"/>
        <w:numPr>
          <w:ilvl w:val="0"/>
          <w:numId w:val="5"/>
        </w:numPr>
        <w:ind w:left="720"/>
      </w:pPr>
      <w:r>
        <w:t>Xxxx</w:t>
      </w:r>
    </w:p>
    <w:p w:rsidR="00275767" w:rsidRDefault="00B22987">
      <w:pPr>
        <w:pStyle w:val="ColorfulList-Accent11"/>
        <w:numPr>
          <w:ilvl w:val="0"/>
          <w:numId w:val="5"/>
        </w:numPr>
        <w:ind w:left="720"/>
      </w:pPr>
      <w:r>
        <w:t>Xxxx</w:t>
      </w:r>
    </w:p>
    <w:p w:rsidR="00275767" w:rsidRDefault="00275767"/>
    <w:p w:rsidR="00275767" w:rsidRDefault="00B22987">
      <w:pPr>
        <w:tabs>
          <w:tab w:val="left" w:pos="360"/>
        </w:tabs>
      </w:pPr>
      <w:r>
        <w:rPr>
          <w:b/>
        </w:rPr>
        <w:tab/>
        <w:t>H</w:t>
      </w:r>
      <w:r>
        <w:t>uman resources (people):</w:t>
      </w:r>
    </w:p>
    <w:p w:rsidR="00275767" w:rsidRDefault="00B22987">
      <w:pPr>
        <w:tabs>
          <w:tab w:val="left" w:pos="360"/>
        </w:tabs>
        <w:ind w:left="360"/>
        <w:rPr>
          <w:i/>
        </w:rPr>
      </w:pPr>
      <w:proofErr w:type="gramStart"/>
      <w:r>
        <w:rPr>
          <w:i/>
        </w:rPr>
        <w:t>Key personnel or job functions that are essential to the resumption/continuation of your unit’s most critical processes and functions.</w:t>
      </w:r>
      <w:proofErr w:type="gramEnd"/>
      <w:r>
        <w:rPr>
          <w:i/>
        </w:rPr>
        <w:t xml:space="preserve">  Examples include a certain lab assistant with critical knowledge of a specific experiment, or a computer technician skilled in the recovery processes necessary to bring back-up servers online and make them accessible to users.  </w:t>
      </w:r>
    </w:p>
    <w:p w:rsidR="00275767" w:rsidRDefault="00275767">
      <w:pPr>
        <w:tabs>
          <w:tab w:val="left" w:pos="360"/>
        </w:tabs>
        <w:ind w:left="360"/>
      </w:pPr>
    </w:p>
    <w:p w:rsidR="00275767" w:rsidRDefault="00B22987">
      <w:pPr>
        <w:pStyle w:val="ColorfulList-Accent11"/>
        <w:numPr>
          <w:ilvl w:val="0"/>
          <w:numId w:val="6"/>
        </w:numPr>
        <w:ind w:left="720"/>
      </w:pPr>
      <w:r>
        <w:t>Xxxx</w:t>
      </w:r>
    </w:p>
    <w:p w:rsidR="00275767" w:rsidRDefault="00B22987">
      <w:pPr>
        <w:pStyle w:val="ColorfulList-Accent11"/>
        <w:numPr>
          <w:ilvl w:val="0"/>
          <w:numId w:val="6"/>
        </w:numPr>
        <w:ind w:left="720"/>
      </w:pPr>
      <w:r>
        <w:t>Xxxx</w:t>
      </w:r>
    </w:p>
    <w:p w:rsidR="00275767" w:rsidRDefault="00B22987">
      <w:pPr>
        <w:pStyle w:val="ColorfulList-Accent11"/>
        <w:numPr>
          <w:ilvl w:val="0"/>
          <w:numId w:val="6"/>
        </w:numPr>
        <w:ind w:left="720"/>
      </w:pPr>
      <w:r>
        <w:t>Xxxx</w:t>
      </w:r>
    </w:p>
    <w:p w:rsidR="00275767" w:rsidRDefault="00B22987">
      <w:pPr>
        <w:pStyle w:val="ColorfulList-Accent11"/>
        <w:numPr>
          <w:ilvl w:val="0"/>
          <w:numId w:val="6"/>
        </w:numPr>
        <w:ind w:left="720"/>
      </w:pPr>
      <w:r>
        <w:t>Xxxx</w:t>
      </w:r>
    </w:p>
    <w:p w:rsidR="00275767" w:rsidRDefault="00B22987">
      <w:pPr>
        <w:pStyle w:val="ColorfulList-Accent11"/>
        <w:numPr>
          <w:ilvl w:val="0"/>
          <w:numId w:val="6"/>
        </w:numPr>
        <w:ind w:left="720"/>
      </w:pPr>
      <w:r>
        <w:t>Xxxx</w:t>
      </w:r>
    </w:p>
    <w:p w:rsidR="00275767" w:rsidRDefault="00275767">
      <w:pPr>
        <w:pStyle w:val="ColorfulList-Accent11"/>
      </w:pPr>
    </w:p>
    <w:p w:rsidR="00275767" w:rsidRDefault="00B22987">
      <w:pPr>
        <w:tabs>
          <w:tab w:val="left" w:pos="360"/>
        </w:tabs>
      </w:pPr>
      <w:r>
        <w:rPr>
          <w:b/>
          <w:sz w:val="28"/>
        </w:rPr>
        <w:tab/>
        <w:t>3</w:t>
      </w:r>
      <w:r>
        <w:rPr>
          <w:b/>
          <w:sz w:val="28"/>
          <w:vertAlign w:val="superscript"/>
        </w:rPr>
        <w:t>rd</w:t>
      </w:r>
      <w:r>
        <w:t xml:space="preserve"> Party/Vendor:</w:t>
      </w:r>
    </w:p>
    <w:p w:rsidR="00275767" w:rsidRDefault="00B22987">
      <w:pPr>
        <w:tabs>
          <w:tab w:val="left" w:pos="360"/>
        </w:tabs>
        <w:ind w:left="360"/>
      </w:pPr>
      <w:r>
        <w:rPr>
          <w:i/>
        </w:rPr>
        <w:t xml:space="preserve">Key third-party partners or suppliers that are essential to the resumption/continuation of your unit’s most critical processes and functions.  Examples include an external vendor that supplies specific laboratory animals with a special food diet or an internal administrative center, such as Information Systems and </w:t>
      </w:r>
      <w:proofErr w:type="gramStart"/>
      <w:r>
        <w:rPr>
          <w:i/>
        </w:rPr>
        <w:t>Computing, that</w:t>
      </w:r>
      <w:proofErr w:type="gramEnd"/>
      <w:r>
        <w:rPr>
          <w:i/>
        </w:rPr>
        <w:t xml:space="preserve"> supplies an organization’s primary e-mail system.</w:t>
      </w:r>
    </w:p>
    <w:p w:rsidR="00275767" w:rsidRDefault="00275767">
      <w:pPr>
        <w:tabs>
          <w:tab w:val="left" w:pos="360"/>
        </w:tabs>
      </w:pPr>
    </w:p>
    <w:p w:rsidR="00275767" w:rsidRDefault="00B22987">
      <w:pPr>
        <w:pStyle w:val="ColorfulList-Accent11"/>
        <w:numPr>
          <w:ilvl w:val="0"/>
          <w:numId w:val="7"/>
        </w:numPr>
        <w:ind w:left="720"/>
      </w:pPr>
      <w:r>
        <w:t>Xxxx</w:t>
      </w:r>
    </w:p>
    <w:p w:rsidR="00275767" w:rsidRDefault="00B22987">
      <w:pPr>
        <w:pStyle w:val="ColorfulList-Accent11"/>
        <w:numPr>
          <w:ilvl w:val="0"/>
          <w:numId w:val="7"/>
        </w:numPr>
        <w:ind w:left="720"/>
      </w:pPr>
      <w:r>
        <w:t>Xxxx</w:t>
      </w:r>
    </w:p>
    <w:p w:rsidR="00275767" w:rsidRDefault="00B22987">
      <w:pPr>
        <w:pStyle w:val="ColorfulList-Accent11"/>
        <w:numPr>
          <w:ilvl w:val="0"/>
          <w:numId w:val="7"/>
        </w:numPr>
        <w:ind w:left="720"/>
      </w:pPr>
      <w:r>
        <w:t>Xxxx</w:t>
      </w:r>
    </w:p>
    <w:p w:rsidR="00275767" w:rsidRDefault="00B22987">
      <w:pPr>
        <w:pStyle w:val="ColorfulList-Accent11"/>
        <w:numPr>
          <w:ilvl w:val="0"/>
          <w:numId w:val="7"/>
        </w:numPr>
        <w:ind w:left="720"/>
      </w:pPr>
      <w:r>
        <w:t>Xxxx</w:t>
      </w:r>
    </w:p>
    <w:p w:rsidR="00275767" w:rsidRDefault="00B22987">
      <w:pPr>
        <w:pStyle w:val="ColorfulList-Accent11"/>
        <w:numPr>
          <w:ilvl w:val="0"/>
          <w:numId w:val="7"/>
        </w:numPr>
        <w:ind w:left="720"/>
      </w:pPr>
      <w:r>
        <w:t>Xxxx</w:t>
      </w:r>
    </w:p>
    <w:p w:rsidR="00275767" w:rsidRDefault="00275767"/>
    <w:p w:rsidR="00275767" w:rsidRDefault="00B22987">
      <w:pPr>
        <w:pStyle w:val="ColorfulList-Accent11"/>
        <w:numPr>
          <w:ilvl w:val="0"/>
          <w:numId w:val="2"/>
        </w:numPr>
        <w:tabs>
          <w:tab w:val="left" w:pos="360"/>
        </w:tabs>
        <w:ind w:left="360"/>
      </w:pPr>
      <w:r>
        <w:t>How would your answers to the other questions change if there was an interruption in service that lasted one hour, one day, one week, 2-4 weeks, 5 weeks or longer?  Is time important in restoring your critical processes and functions?</w:t>
      </w:r>
    </w:p>
    <w:p w:rsidR="00275767" w:rsidRDefault="00B22987">
      <w:pPr>
        <w:pStyle w:val="ColorfulList-Accent11"/>
        <w:tabs>
          <w:tab w:val="left" w:pos="360"/>
        </w:tabs>
        <w:ind w:left="360"/>
        <w:rPr>
          <w:i/>
        </w:rPr>
      </w:pPr>
      <w:r>
        <w:rPr>
          <w:i/>
        </w:rPr>
        <w:t xml:space="preserve">Consider both </w:t>
      </w:r>
      <w:r>
        <w:rPr>
          <w:b/>
          <w:i/>
        </w:rPr>
        <w:t>elapsed downtime</w:t>
      </w:r>
      <w:r>
        <w:rPr>
          <w:i/>
        </w:rPr>
        <w:t xml:space="preserve"> (e.g., a laboratory monitoring process cannot be unavailable more than one hour -or- this is the consequence if we are without e-mail for a week) and </w:t>
      </w:r>
      <w:r>
        <w:rPr>
          <w:b/>
          <w:i/>
        </w:rPr>
        <w:t>time of year</w:t>
      </w:r>
      <w:r>
        <w:rPr>
          <w:i/>
        </w:rPr>
        <w:t xml:space="preserve"> issues (e.g., an accounting function must be available on the first of each month for reconciliation purposes -or- admissions decisions must be released on a certain date).</w:t>
      </w:r>
    </w:p>
    <w:p w:rsidR="00275767" w:rsidRDefault="00275767">
      <w:pPr>
        <w:pStyle w:val="ListParagraph"/>
        <w:tabs>
          <w:tab w:val="left" w:pos="360"/>
          <w:tab w:val="left" w:pos="450"/>
        </w:tabs>
        <w:ind w:left="360" w:hanging="360"/>
        <w:rPr>
          <w:i/>
        </w:rPr>
      </w:pPr>
    </w:p>
    <w:p w:rsidR="00275767" w:rsidRDefault="00B22987">
      <w:pPr>
        <w:pStyle w:val="ListParagraph"/>
        <w:numPr>
          <w:ilvl w:val="0"/>
          <w:numId w:val="2"/>
        </w:numPr>
        <w:tabs>
          <w:tab w:val="left" w:pos="360"/>
          <w:tab w:val="left" w:pos="450"/>
        </w:tabs>
        <w:ind w:left="360"/>
      </w:pPr>
      <w:r>
        <w:t>Knowing what your critical functions and processes are, what do you plan to do in the event of a crisis concerning each of the BETH-3 items (buildings, equipment, technology, human resources, and third-parties)?  For example, what alternate facilities will you need should your critical facilities become unavailable?</w:t>
      </w:r>
    </w:p>
    <w:p w:rsidR="00275767" w:rsidRDefault="00275767">
      <w:pPr>
        <w:pStyle w:val="ListParagraph"/>
        <w:tabs>
          <w:tab w:val="left" w:pos="360"/>
          <w:tab w:val="left" w:pos="450"/>
        </w:tabs>
        <w:ind w:left="360"/>
      </w:pPr>
    </w:p>
    <w:p w:rsidR="00275767" w:rsidRDefault="00B22987">
      <w:pPr>
        <w:pStyle w:val="ListParagraph"/>
        <w:numPr>
          <w:ilvl w:val="0"/>
          <w:numId w:val="2"/>
        </w:numPr>
        <w:tabs>
          <w:tab w:val="left" w:pos="360"/>
          <w:tab w:val="left" w:pos="450"/>
        </w:tabs>
        <w:ind w:left="360"/>
      </w:pPr>
      <w:r>
        <w:t>Who are the responsible people for carrying out these plans?</w:t>
      </w:r>
    </w:p>
    <w:p w:rsidR="00275767" w:rsidRDefault="00275767">
      <w:pPr>
        <w:pStyle w:val="ListParagraph"/>
      </w:pPr>
    </w:p>
    <w:p w:rsidR="00275767" w:rsidRDefault="00B22987">
      <w:pPr>
        <w:pStyle w:val="ListParagraph"/>
        <w:numPr>
          <w:ilvl w:val="0"/>
          <w:numId w:val="2"/>
        </w:numPr>
        <w:tabs>
          <w:tab w:val="left" w:pos="360"/>
          <w:tab w:val="left" w:pos="450"/>
        </w:tabs>
        <w:ind w:left="360"/>
      </w:pPr>
      <w:r>
        <w:t>What can you do now to prepare for a crisis, even before you start to use your Action Plans?</w:t>
      </w:r>
    </w:p>
    <w:p w:rsidR="00275767" w:rsidRDefault="00275767">
      <w:pPr>
        <w:pStyle w:val="ColorfulList-Accent11"/>
        <w:tabs>
          <w:tab w:val="left" w:pos="360"/>
          <w:tab w:val="left" w:pos="450"/>
        </w:tabs>
      </w:pPr>
    </w:p>
    <w:sectPr w:rsidR="00275767" w:rsidSect="0027576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7B4" w:rsidRDefault="009477B4">
      <w:r>
        <w:separator/>
      </w:r>
    </w:p>
  </w:endnote>
  <w:endnote w:type="continuationSeparator" w:id="0">
    <w:p w:rsidR="009477B4" w:rsidRDefault="0094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67" w:rsidRDefault="00275767">
    <w:pPr>
      <w:pStyle w:val="Footer"/>
      <w:framePr w:wrap="around" w:vAnchor="text" w:hAnchor="margin" w:xAlign="right" w:y="1"/>
      <w:rPr>
        <w:rStyle w:val="PageNumber"/>
      </w:rPr>
    </w:pPr>
    <w:r>
      <w:rPr>
        <w:rStyle w:val="PageNumber"/>
      </w:rPr>
      <w:fldChar w:fldCharType="begin"/>
    </w:r>
    <w:r w:rsidR="00B22987">
      <w:rPr>
        <w:rStyle w:val="PageNumber"/>
      </w:rPr>
      <w:instrText xml:space="preserve">PAGE  </w:instrText>
    </w:r>
    <w:r>
      <w:rPr>
        <w:rStyle w:val="PageNumber"/>
      </w:rPr>
      <w:fldChar w:fldCharType="end"/>
    </w:r>
  </w:p>
  <w:p w:rsidR="00275767" w:rsidRDefault="0027576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767" w:rsidRDefault="00275767">
    <w:pPr>
      <w:pStyle w:val="Footer"/>
      <w:framePr w:wrap="around" w:vAnchor="text" w:hAnchor="page" w:x="10342" w:y="28"/>
      <w:rPr>
        <w:rStyle w:val="PageNumber"/>
      </w:rPr>
    </w:pPr>
    <w:r>
      <w:rPr>
        <w:rStyle w:val="PageNumber"/>
        <w:sz w:val="18"/>
      </w:rPr>
      <w:fldChar w:fldCharType="begin"/>
    </w:r>
    <w:r w:rsidR="00B22987">
      <w:rPr>
        <w:rStyle w:val="PageNumber"/>
        <w:sz w:val="18"/>
      </w:rPr>
      <w:instrText xml:space="preserve">PAGE  </w:instrText>
    </w:r>
    <w:r>
      <w:rPr>
        <w:rStyle w:val="PageNumber"/>
        <w:sz w:val="18"/>
      </w:rPr>
      <w:fldChar w:fldCharType="separate"/>
    </w:r>
    <w:r w:rsidR="006F31A1">
      <w:rPr>
        <w:rStyle w:val="PageNumber"/>
        <w:noProof/>
        <w:sz w:val="18"/>
      </w:rPr>
      <w:t>2</w:t>
    </w:r>
    <w:r>
      <w:rPr>
        <w:rStyle w:val="PageNumber"/>
        <w:sz w:val="18"/>
      </w:rPr>
      <w:fldChar w:fldCharType="end"/>
    </w:r>
  </w:p>
  <w:p w:rsidR="00275767" w:rsidRDefault="00B22987">
    <w:pPr>
      <w:pStyle w:val="Footer"/>
      <w:ind w:right="360"/>
      <w:rPr>
        <w:sz w:val="18"/>
      </w:rPr>
    </w:pPr>
    <w:r>
      <w:rPr>
        <w:sz w:val="18"/>
      </w:rPr>
      <w:t>Pre-planning Questionnaire – November 2009</w:t>
    </w:r>
    <w:r>
      <w:rPr>
        <w:sz w:val="18"/>
      </w:rPr>
      <w:tab/>
    </w:r>
    <w:r>
      <w:rPr>
        <w:sz w:val="18"/>
      </w:rPr>
      <w:tab/>
    </w:r>
    <w:r>
      <w:rPr>
        <w:sz w:val="18"/>
      </w:rPr>
      <w:tab/>
    </w:r>
    <w:r>
      <w:rPr>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7B4" w:rsidRDefault="009477B4">
      <w:r>
        <w:separator/>
      </w:r>
    </w:p>
  </w:footnote>
  <w:footnote w:type="continuationSeparator" w:id="0">
    <w:p w:rsidR="009477B4" w:rsidRDefault="009477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D46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3477C"/>
    <w:multiLevelType w:val="hybridMultilevel"/>
    <w:tmpl w:val="3AF2A48C"/>
    <w:lvl w:ilvl="0" w:tplc="DB7CBE9A">
      <w:start w:val="1"/>
      <w:numFmt w:val="decimal"/>
      <w:lvlText w:val="%1."/>
      <w:lvlJc w:val="left"/>
      <w:pPr>
        <w:ind w:left="720" w:hanging="360"/>
      </w:pPr>
    </w:lvl>
    <w:lvl w:ilvl="1" w:tplc="96D4EFD8" w:tentative="1">
      <w:start w:val="1"/>
      <w:numFmt w:val="lowerLetter"/>
      <w:lvlText w:val="%2."/>
      <w:lvlJc w:val="left"/>
      <w:pPr>
        <w:ind w:left="1440" w:hanging="360"/>
      </w:pPr>
    </w:lvl>
    <w:lvl w:ilvl="2" w:tplc="FB3253BC" w:tentative="1">
      <w:start w:val="1"/>
      <w:numFmt w:val="lowerRoman"/>
      <w:lvlText w:val="%3."/>
      <w:lvlJc w:val="right"/>
      <w:pPr>
        <w:ind w:left="2160" w:hanging="180"/>
      </w:pPr>
    </w:lvl>
    <w:lvl w:ilvl="3" w:tplc="D06675C0" w:tentative="1">
      <w:start w:val="1"/>
      <w:numFmt w:val="decimal"/>
      <w:lvlText w:val="%4."/>
      <w:lvlJc w:val="left"/>
      <w:pPr>
        <w:ind w:left="2880" w:hanging="360"/>
      </w:pPr>
    </w:lvl>
    <w:lvl w:ilvl="4" w:tplc="B3462D12" w:tentative="1">
      <w:start w:val="1"/>
      <w:numFmt w:val="lowerLetter"/>
      <w:lvlText w:val="%5."/>
      <w:lvlJc w:val="left"/>
      <w:pPr>
        <w:ind w:left="3600" w:hanging="360"/>
      </w:pPr>
    </w:lvl>
    <w:lvl w:ilvl="5" w:tplc="7B643774" w:tentative="1">
      <w:start w:val="1"/>
      <w:numFmt w:val="lowerRoman"/>
      <w:lvlText w:val="%6."/>
      <w:lvlJc w:val="right"/>
      <w:pPr>
        <w:ind w:left="4320" w:hanging="180"/>
      </w:pPr>
    </w:lvl>
    <w:lvl w:ilvl="6" w:tplc="D6006B22" w:tentative="1">
      <w:start w:val="1"/>
      <w:numFmt w:val="decimal"/>
      <w:lvlText w:val="%7."/>
      <w:lvlJc w:val="left"/>
      <w:pPr>
        <w:ind w:left="5040" w:hanging="360"/>
      </w:pPr>
    </w:lvl>
    <w:lvl w:ilvl="7" w:tplc="6B38CCA0" w:tentative="1">
      <w:start w:val="1"/>
      <w:numFmt w:val="lowerLetter"/>
      <w:lvlText w:val="%8."/>
      <w:lvlJc w:val="left"/>
      <w:pPr>
        <w:ind w:left="5760" w:hanging="360"/>
      </w:pPr>
    </w:lvl>
    <w:lvl w:ilvl="8" w:tplc="9AAE78C0" w:tentative="1">
      <w:start w:val="1"/>
      <w:numFmt w:val="lowerRoman"/>
      <w:lvlText w:val="%9."/>
      <w:lvlJc w:val="right"/>
      <w:pPr>
        <w:ind w:left="6480" w:hanging="180"/>
      </w:pPr>
    </w:lvl>
  </w:abstractNum>
  <w:abstractNum w:abstractNumId="2">
    <w:nsid w:val="0C084C47"/>
    <w:multiLevelType w:val="hybridMultilevel"/>
    <w:tmpl w:val="2A9293B8"/>
    <w:lvl w:ilvl="0" w:tplc="EE34C05A">
      <w:start w:val="1"/>
      <w:numFmt w:val="decimal"/>
      <w:lvlText w:val="%1."/>
      <w:lvlJc w:val="left"/>
      <w:pPr>
        <w:ind w:left="720" w:hanging="360"/>
      </w:pPr>
    </w:lvl>
    <w:lvl w:ilvl="1" w:tplc="DC368800" w:tentative="1">
      <w:start w:val="1"/>
      <w:numFmt w:val="lowerLetter"/>
      <w:lvlText w:val="%2."/>
      <w:lvlJc w:val="left"/>
      <w:pPr>
        <w:ind w:left="1440" w:hanging="360"/>
      </w:pPr>
    </w:lvl>
    <w:lvl w:ilvl="2" w:tplc="EA9602BE" w:tentative="1">
      <w:start w:val="1"/>
      <w:numFmt w:val="lowerRoman"/>
      <w:lvlText w:val="%3."/>
      <w:lvlJc w:val="right"/>
      <w:pPr>
        <w:ind w:left="2160" w:hanging="180"/>
      </w:pPr>
    </w:lvl>
    <w:lvl w:ilvl="3" w:tplc="A7B2F4EE" w:tentative="1">
      <w:start w:val="1"/>
      <w:numFmt w:val="decimal"/>
      <w:lvlText w:val="%4."/>
      <w:lvlJc w:val="left"/>
      <w:pPr>
        <w:ind w:left="2880" w:hanging="360"/>
      </w:pPr>
    </w:lvl>
    <w:lvl w:ilvl="4" w:tplc="0E50690E" w:tentative="1">
      <w:start w:val="1"/>
      <w:numFmt w:val="lowerLetter"/>
      <w:lvlText w:val="%5."/>
      <w:lvlJc w:val="left"/>
      <w:pPr>
        <w:ind w:left="3600" w:hanging="360"/>
      </w:pPr>
    </w:lvl>
    <w:lvl w:ilvl="5" w:tplc="AF608D48" w:tentative="1">
      <w:start w:val="1"/>
      <w:numFmt w:val="lowerRoman"/>
      <w:lvlText w:val="%6."/>
      <w:lvlJc w:val="right"/>
      <w:pPr>
        <w:ind w:left="4320" w:hanging="180"/>
      </w:pPr>
    </w:lvl>
    <w:lvl w:ilvl="6" w:tplc="A54CE3C0" w:tentative="1">
      <w:start w:val="1"/>
      <w:numFmt w:val="decimal"/>
      <w:lvlText w:val="%7."/>
      <w:lvlJc w:val="left"/>
      <w:pPr>
        <w:ind w:left="5040" w:hanging="360"/>
      </w:pPr>
    </w:lvl>
    <w:lvl w:ilvl="7" w:tplc="F4ECAC4C" w:tentative="1">
      <w:start w:val="1"/>
      <w:numFmt w:val="lowerLetter"/>
      <w:lvlText w:val="%8."/>
      <w:lvlJc w:val="left"/>
      <w:pPr>
        <w:ind w:left="5760" w:hanging="360"/>
      </w:pPr>
    </w:lvl>
    <w:lvl w:ilvl="8" w:tplc="8A8225AE" w:tentative="1">
      <w:start w:val="1"/>
      <w:numFmt w:val="lowerRoman"/>
      <w:lvlText w:val="%9."/>
      <w:lvlJc w:val="right"/>
      <w:pPr>
        <w:ind w:left="6480" w:hanging="180"/>
      </w:pPr>
    </w:lvl>
  </w:abstractNum>
  <w:abstractNum w:abstractNumId="3">
    <w:nsid w:val="15173787"/>
    <w:multiLevelType w:val="hybridMultilevel"/>
    <w:tmpl w:val="3AF2A48C"/>
    <w:lvl w:ilvl="0" w:tplc="FAD8C87E">
      <w:start w:val="1"/>
      <w:numFmt w:val="decimal"/>
      <w:lvlText w:val="%1."/>
      <w:lvlJc w:val="left"/>
      <w:pPr>
        <w:ind w:left="1440" w:hanging="360"/>
      </w:pPr>
    </w:lvl>
    <w:lvl w:ilvl="1" w:tplc="0AB88BE4" w:tentative="1">
      <w:start w:val="1"/>
      <w:numFmt w:val="lowerLetter"/>
      <w:lvlText w:val="%2."/>
      <w:lvlJc w:val="left"/>
      <w:pPr>
        <w:ind w:left="2160" w:hanging="360"/>
      </w:pPr>
    </w:lvl>
    <w:lvl w:ilvl="2" w:tplc="201C1D20" w:tentative="1">
      <w:start w:val="1"/>
      <w:numFmt w:val="lowerRoman"/>
      <w:lvlText w:val="%3."/>
      <w:lvlJc w:val="right"/>
      <w:pPr>
        <w:ind w:left="2880" w:hanging="180"/>
      </w:pPr>
    </w:lvl>
    <w:lvl w:ilvl="3" w:tplc="CB5619C6" w:tentative="1">
      <w:start w:val="1"/>
      <w:numFmt w:val="decimal"/>
      <w:lvlText w:val="%4."/>
      <w:lvlJc w:val="left"/>
      <w:pPr>
        <w:ind w:left="3600" w:hanging="360"/>
      </w:pPr>
    </w:lvl>
    <w:lvl w:ilvl="4" w:tplc="29A4CC7C" w:tentative="1">
      <w:start w:val="1"/>
      <w:numFmt w:val="lowerLetter"/>
      <w:lvlText w:val="%5."/>
      <w:lvlJc w:val="left"/>
      <w:pPr>
        <w:ind w:left="4320" w:hanging="360"/>
      </w:pPr>
    </w:lvl>
    <w:lvl w:ilvl="5" w:tplc="42CCFC0C" w:tentative="1">
      <w:start w:val="1"/>
      <w:numFmt w:val="lowerRoman"/>
      <w:lvlText w:val="%6."/>
      <w:lvlJc w:val="right"/>
      <w:pPr>
        <w:ind w:left="5040" w:hanging="180"/>
      </w:pPr>
    </w:lvl>
    <w:lvl w:ilvl="6" w:tplc="0DDC2696" w:tentative="1">
      <w:start w:val="1"/>
      <w:numFmt w:val="decimal"/>
      <w:lvlText w:val="%7."/>
      <w:lvlJc w:val="left"/>
      <w:pPr>
        <w:ind w:left="5760" w:hanging="360"/>
      </w:pPr>
    </w:lvl>
    <w:lvl w:ilvl="7" w:tplc="D5188D56" w:tentative="1">
      <w:start w:val="1"/>
      <w:numFmt w:val="lowerLetter"/>
      <w:lvlText w:val="%8."/>
      <w:lvlJc w:val="left"/>
      <w:pPr>
        <w:ind w:left="6480" w:hanging="360"/>
      </w:pPr>
    </w:lvl>
    <w:lvl w:ilvl="8" w:tplc="ABA20A72" w:tentative="1">
      <w:start w:val="1"/>
      <w:numFmt w:val="lowerRoman"/>
      <w:lvlText w:val="%9."/>
      <w:lvlJc w:val="right"/>
      <w:pPr>
        <w:ind w:left="7200" w:hanging="180"/>
      </w:pPr>
    </w:lvl>
  </w:abstractNum>
  <w:abstractNum w:abstractNumId="4">
    <w:nsid w:val="21E15BEC"/>
    <w:multiLevelType w:val="hybridMultilevel"/>
    <w:tmpl w:val="5E1E2062"/>
    <w:lvl w:ilvl="0" w:tplc="F86A99FA">
      <w:start w:val="1"/>
      <w:numFmt w:val="bullet"/>
      <w:lvlText w:val=""/>
      <w:lvlJc w:val="left"/>
      <w:pPr>
        <w:ind w:left="360" w:hanging="360"/>
      </w:pPr>
      <w:rPr>
        <w:rFonts w:ascii="Symbol" w:hAnsi="Symbol" w:hint="default"/>
      </w:rPr>
    </w:lvl>
    <w:lvl w:ilvl="1" w:tplc="737E3EB4" w:tentative="1">
      <w:start w:val="1"/>
      <w:numFmt w:val="bullet"/>
      <w:lvlText w:val="o"/>
      <w:lvlJc w:val="left"/>
      <w:pPr>
        <w:ind w:left="1080" w:hanging="360"/>
      </w:pPr>
      <w:rPr>
        <w:rFonts w:ascii="Courier New" w:hAnsi="Courier New" w:cs="Symbol" w:hint="default"/>
      </w:rPr>
    </w:lvl>
    <w:lvl w:ilvl="2" w:tplc="F050DE5E" w:tentative="1">
      <w:start w:val="1"/>
      <w:numFmt w:val="bullet"/>
      <w:lvlText w:val=""/>
      <w:lvlJc w:val="left"/>
      <w:pPr>
        <w:ind w:left="1800" w:hanging="360"/>
      </w:pPr>
      <w:rPr>
        <w:rFonts w:ascii="Wingdings" w:hAnsi="Wingdings" w:hint="default"/>
      </w:rPr>
    </w:lvl>
    <w:lvl w:ilvl="3" w:tplc="57B63E54" w:tentative="1">
      <w:start w:val="1"/>
      <w:numFmt w:val="bullet"/>
      <w:lvlText w:val=""/>
      <w:lvlJc w:val="left"/>
      <w:pPr>
        <w:ind w:left="2520" w:hanging="360"/>
      </w:pPr>
      <w:rPr>
        <w:rFonts w:ascii="Symbol" w:hAnsi="Symbol" w:hint="default"/>
      </w:rPr>
    </w:lvl>
    <w:lvl w:ilvl="4" w:tplc="B1221A58" w:tentative="1">
      <w:start w:val="1"/>
      <w:numFmt w:val="bullet"/>
      <w:lvlText w:val="o"/>
      <w:lvlJc w:val="left"/>
      <w:pPr>
        <w:ind w:left="3240" w:hanging="360"/>
      </w:pPr>
      <w:rPr>
        <w:rFonts w:ascii="Courier New" w:hAnsi="Courier New" w:cs="Symbol" w:hint="default"/>
      </w:rPr>
    </w:lvl>
    <w:lvl w:ilvl="5" w:tplc="14D482A2" w:tentative="1">
      <w:start w:val="1"/>
      <w:numFmt w:val="bullet"/>
      <w:lvlText w:val=""/>
      <w:lvlJc w:val="left"/>
      <w:pPr>
        <w:ind w:left="3960" w:hanging="360"/>
      </w:pPr>
      <w:rPr>
        <w:rFonts w:ascii="Wingdings" w:hAnsi="Wingdings" w:hint="default"/>
      </w:rPr>
    </w:lvl>
    <w:lvl w:ilvl="6" w:tplc="FC42F2F6" w:tentative="1">
      <w:start w:val="1"/>
      <w:numFmt w:val="bullet"/>
      <w:lvlText w:val=""/>
      <w:lvlJc w:val="left"/>
      <w:pPr>
        <w:ind w:left="4680" w:hanging="360"/>
      </w:pPr>
      <w:rPr>
        <w:rFonts w:ascii="Symbol" w:hAnsi="Symbol" w:hint="default"/>
      </w:rPr>
    </w:lvl>
    <w:lvl w:ilvl="7" w:tplc="59D23E22" w:tentative="1">
      <w:start w:val="1"/>
      <w:numFmt w:val="bullet"/>
      <w:lvlText w:val="o"/>
      <w:lvlJc w:val="left"/>
      <w:pPr>
        <w:ind w:left="5400" w:hanging="360"/>
      </w:pPr>
      <w:rPr>
        <w:rFonts w:ascii="Courier New" w:hAnsi="Courier New" w:cs="Symbol" w:hint="default"/>
      </w:rPr>
    </w:lvl>
    <w:lvl w:ilvl="8" w:tplc="FEB88DC4" w:tentative="1">
      <w:start w:val="1"/>
      <w:numFmt w:val="bullet"/>
      <w:lvlText w:val=""/>
      <w:lvlJc w:val="left"/>
      <w:pPr>
        <w:ind w:left="6120" w:hanging="360"/>
      </w:pPr>
      <w:rPr>
        <w:rFonts w:ascii="Wingdings" w:hAnsi="Wingdings" w:hint="default"/>
      </w:rPr>
    </w:lvl>
  </w:abstractNum>
  <w:abstractNum w:abstractNumId="5">
    <w:nsid w:val="30921FFA"/>
    <w:multiLevelType w:val="hybridMultilevel"/>
    <w:tmpl w:val="3AF2A48C"/>
    <w:lvl w:ilvl="0" w:tplc="93FEEEB8">
      <w:start w:val="1"/>
      <w:numFmt w:val="decimal"/>
      <w:lvlText w:val="%1."/>
      <w:lvlJc w:val="left"/>
      <w:pPr>
        <w:ind w:left="1440" w:hanging="360"/>
      </w:pPr>
    </w:lvl>
    <w:lvl w:ilvl="1" w:tplc="D1682986" w:tentative="1">
      <w:start w:val="1"/>
      <w:numFmt w:val="lowerLetter"/>
      <w:lvlText w:val="%2."/>
      <w:lvlJc w:val="left"/>
      <w:pPr>
        <w:ind w:left="2160" w:hanging="360"/>
      </w:pPr>
    </w:lvl>
    <w:lvl w:ilvl="2" w:tplc="4A40DEAC" w:tentative="1">
      <w:start w:val="1"/>
      <w:numFmt w:val="lowerRoman"/>
      <w:lvlText w:val="%3."/>
      <w:lvlJc w:val="right"/>
      <w:pPr>
        <w:ind w:left="2880" w:hanging="180"/>
      </w:pPr>
    </w:lvl>
    <w:lvl w:ilvl="3" w:tplc="15C0BCF4" w:tentative="1">
      <w:start w:val="1"/>
      <w:numFmt w:val="decimal"/>
      <w:lvlText w:val="%4."/>
      <w:lvlJc w:val="left"/>
      <w:pPr>
        <w:ind w:left="3600" w:hanging="360"/>
      </w:pPr>
    </w:lvl>
    <w:lvl w:ilvl="4" w:tplc="7BBE8EEA" w:tentative="1">
      <w:start w:val="1"/>
      <w:numFmt w:val="lowerLetter"/>
      <w:lvlText w:val="%5."/>
      <w:lvlJc w:val="left"/>
      <w:pPr>
        <w:ind w:left="4320" w:hanging="360"/>
      </w:pPr>
    </w:lvl>
    <w:lvl w:ilvl="5" w:tplc="3E049628" w:tentative="1">
      <w:start w:val="1"/>
      <w:numFmt w:val="lowerRoman"/>
      <w:lvlText w:val="%6."/>
      <w:lvlJc w:val="right"/>
      <w:pPr>
        <w:ind w:left="5040" w:hanging="180"/>
      </w:pPr>
    </w:lvl>
    <w:lvl w:ilvl="6" w:tplc="EF226DE6" w:tentative="1">
      <w:start w:val="1"/>
      <w:numFmt w:val="decimal"/>
      <w:lvlText w:val="%7."/>
      <w:lvlJc w:val="left"/>
      <w:pPr>
        <w:ind w:left="5760" w:hanging="360"/>
      </w:pPr>
    </w:lvl>
    <w:lvl w:ilvl="7" w:tplc="B2DADCFE" w:tentative="1">
      <w:start w:val="1"/>
      <w:numFmt w:val="lowerLetter"/>
      <w:lvlText w:val="%8."/>
      <w:lvlJc w:val="left"/>
      <w:pPr>
        <w:ind w:left="6480" w:hanging="360"/>
      </w:pPr>
    </w:lvl>
    <w:lvl w:ilvl="8" w:tplc="B602DDB6" w:tentative="1">
      <w:start w:val="1"/>
      <w:numFmt w:val="lowerRoman"/>
      <w:lvlText w:val="%9."/>
      <w:lvlJc w:val="right"/>
      <w:pPr>
        <w:ind w:left="7200" w:hanging="180"/>
      </w:pPr>
    </w:lvl>
  </w:abstractNum>
  <w:abstractNum w:abstractNumId="6">
    <w:nsid w:val="5579480D"/>
    <w:multiLevelType w:val="hybridMultilevel"/>
    <w:tmpl w:val="3AF2A48C"/>
    <w:lvl w:ilvl="0" w:tplc="FB72E3E0">
      <w:start w:val="1"/>
      <w:numFmt w:val="decimal"/>
      <w:lvlText w:val="%1."/>
      <w:lvlJc w:val="left"/>
      <w:pPr>
        <w:ind w:left="1440" w:hanging="360"/>
      </w:pPr>
    </w:lvl>
    <w:lvl w:ilvl="1" w:tplc="A2A2BD88" w:tentative="1">
      <w:start w:val="1"/>
      <w:numFmt w:val="lowerLetter"/>
      <w:lvlText w:val="%2."/>
      <w:lvlJc w:val="left"/>
      <w:pPr>
        <w:ind w:left="2160" w:hanging="360"/>
      </w:pPr>
    </w:lvl>
    <w:lvl w:ilvl="2" w:tplc="A3E622AE" w:tentative="1">
      <w:start w:val="1"/>
      <w:numFmt w:val="lowerRoman"/>
      <w:lvlText w:val="%3."/>
      <w:lvlJc w:val="right"/>
      <w:pPr>
        <w:ind w:left="2880" w:hanging="180"/>
      </w:pPr>
    </w:lvl>
    <w:lvl w:ilvl="3" w:tplc="C824BE7E" w:tentative="1">
      <w:start w:val="1"/>
      <w:numFmt w:val="decimal"/>
      <w:lvlText w:val="%4."/>
      <w:lvlJc w:val="left"/>
      <w:pPr>
        <w:ind w:left="3600" w:hanging="360"/>
      </w:pPr>
    </w:lvl>
    <w:lvl w:ilvl="4" w:tplc="9A4CD4E0" w:tentative="1">
      <w:start w:val="1"/>
      <w:numFmt w:val="lowerLetter"/>
      <w:lvlText w:val="%5."/>
      <w:lvlJc w:val="left"/>
      <w:pPr>
        <w:ind w:left="4320" w:hanging="360"/>
      </w:pPr>
    </w:lvl>
    <w:lvl w:ilvl="5" w:tplc="495491B8" w:tentative="1">
      <w:start w:val="1"/>
      <w:numFmt w:val="lowerRoman"/>
      <w:lvlText w:val="%6."/>
      <w:lvlJc w:val="right"/>
      <w:pPr>
        <w:ind w:left="5040" w:hanging="180"/>
      </w:pPr>
    </w:lvl>
    <w:lvl w:ilvl="6" w:tplc="AE80FE40" w:tentative="1">
      <w:start w:val="1"/>
      <w:numFmt w:val="decimal"/>
      <w:lvlText w:val="%7."/>
      <w:lvlJc w:val="left"/>
      <w:pPr>
        <w:ind w:left="5760" w:hanging="360"/>
      </w:pPr>
    </w:lvl>
    <w:lvl w:ilvl="7" w:tplc="747AE436" w:tentative="1">
      <w:start w:val="1"/>
      <w:numFmt w:val="lowerLetter"/>
      <w:lvlText w:val="%8."/>
      <w:lvlJc w:val="left"/>
      <w:pPr>
        <w:ind w:left="6480" w:hanging="360"/>
      </w:pPr>
    </w:lvl>
    <w:lvl w:ilvl="8" w:tplc="A2F4F50C" w:tentative="1">
      <w:start w:val="1"/>
      <w:numFmt w:val="lowerRoman"/>
      <w:lvlText w:val="%9."/>
      <w:lvlJc w:val="right"/>
      <w:pPr>
        <w:ind w:left="7200" w:hanging="180"/>
      </w:pPr>
    </w:lvl>
  </w:abstractNum>
  <w:abstractNum w:abstractNumId="7">
    <w:nsid w:val="5F1168CC"/>
    <w:multiLevelType w:val="hybridMultilevel"/>
    <w:tmpl w:val="70026B66"/>
    <w:lvl w:ilvl="0" w:tplc="5596BA36">
      <w:start w:val="1"/>
      <w:numFmt w:val="bullet"/>
      <w:lvlText w:val=""/>
      <w:lvlJc w:val="left"/>
      <w:pPr>
        <w:ind w:left="1080" w:hanging="360"/>
      </w:pPr>
      <w:rPr>
        <w:rFonts w:ascii="Symbol" w:hAnsi="Symbol" w:hint="default"/>
      </w:rPr>
    </w:lvl>
    <w:lvl w:ilvl="1" w:tplc="454CDAE4">
      <w:start w:val="1"/>
      <w:numFmt w:val="bullet"/>
      <w:lvlText w:val="o"/>
      <w:lvlJc w:val="left"/>
      <w:pPr>
        <w:ind w:left="1800" w:hanging="360"/>
      </w:pPr>
      <w:rPr>
        <w:rFonts w:ascii="Courier New" w:hAnsi="Courier New" w:cs="Symbol" w:hint="default"/>
      </w:rPr>
    </w:lvl>
    <w:lvl w:ilvl="2" w:tplc="06FE8A88" w:tentative="1">
      <w:start w:val="1"/>
      <w:numFmt w:val="bullet"/>
      <w:lvlText w:val=""/>
      <w:lvlJc w:val="left"/>
      <w:pPr>
        <w:ind w:left="2520" w:hanging="360"/>
      </w:pPr>
      <w:rPr>
        <w:rFonts w:ascii="Wingdings" w:hAnsi="Wingdings" w:hint="default"/>
      </w:rPr>
    </w:lvl>
    <w:lvl w:ilvl="3" w:tplc="FAFC2906" w:tentative="1">
      <w:start w:val="1"/>
      <w:numFmt w:val="bullet"/>
      <w:lvlText w:val=""/>
      <w:lvlJc w:val="left"/>
      <w:pPr>
        <w:ind w:left="3240" w:hanging="360"/>
      </w:pPr>
      <w:rPr>
        <w:rFonts w:ascii="Symbol" w:hAnsi="Symbol" w:hint="default"/>
      </w:rPr>
    </w:lvl>
    <w:lvl w:ilvl="4" w:tplc="2D0EBDD8" w:tentative="1">
      <w:start w:val="1"/>
      <w:numFmt w:val="bullet"/>
      <w:lvlText w:val="o"/>
      <w:lvlJc w:val="left"/>
      <w:pPr>
        <w:ind w:left="3960" w:hanging="360"/>
      </w:pPr>
      <w:rPr>
        <w:rFonts w:ascii="Courier New" w:hAnsi="Courier New" w:cs="Symbol" w:hint="default"/>
      </w:rPr>
    </w:lvl>
    <w:lvl w:ilvl="5" w:tplc="BA248B44" w:tentative="1">
      <w:start w:val="1"/>
      <w:numFmt w:val="bullet"/>
      <w:lvlText w:val=""/>
      <w:lvlJc w:val="left"/>
      <w:pPr>
        <w:ind w:left="4680" w:hanging="360"/>
      </w:pPr>
      <w:rPr>
        <w:rFonts w:ascii="Wingdings" w:hAnsi="Wingdings" w:hint="default"/>
      </w:rPr>
    </w:lvl>
    <w:lvl w:ilvl="6" w:tplc="58F4E404" w:tentative="1">
      <w:start w:val="1"/>
      <w:numFmt w:val="bullet"/>
      <w:lvlText w:val=""/>
      <w:lvlJc w:val="left"/>
      <w:pPr>
        <w:ind w:left="5400" w:hanging="360"/>
      </w:pPr>
      <w:rPr>
        <w:rFonts w:ascii="Symbol" w:hAnsi="Symbol" w:hint="default"/>
      </w:rPr>
    </w:lvl>
    <w:lvl w:ilvl="7" w:tplc="F65A7C52" w:tentative="1">
      <w:start w:val="1"/>
      <w:numFmt w:val="bullet"/>
      <w:lvlText w:val="o"/>
      <w:lvlJc w:val="left"/>
      <w:pPr>
        <w:ind w:left="6120" w:hanging="360"/>
      </w:pPr>
      <w:rPr>
        <w:rFonts w:ascii="Courier New" w:hAnsi="Courier New" w:cs="Symbol" w:hint="default"/>
      </w:rPr>
    </w:lvl>
    <w:lvl w:ilvl="8" w:tplc="B99A0254" w:tentative="1">
      <w:start w:val="1"/>
      <w:numFmt w:val="bullet"/>
      <w:lvlText w:val=""/>
      <w:lvlJc w:val="left"/>
      <w:pPr>
        <w:ind w:left="6840" w:hanging="360"/>
      </w:pPr>
      <w:rPr>
        <w:rFonts w:ascii="Wingdings" w:hAnsi="Wingdings" w:hint="default"/>
      </w:rPr>
    </w:lvl>
  </w:abstractNum>
  <w:abstractNum w:abstractNumId="8">
    <w:nsid w:val="68734935"/>
    <w:multiLevelType w:val="hybridMultilevel"/>
    <w:tmpl w:val="4EB28926"/>
    <w:lvl w:ilvl="0" w:tplc="0EEAAD30">
      <w:start w:val="1"/>
      <w:numFmt w:val="decimal"/>
      <w:lvlText w:val="%1."/>
      <w:lvlJc w:val="left"/>
      <w:pPr>
        <w:ind w:left="720" w:hanging="360"/>
      </w:pPr>
    </w:lvl>
    <w:lvl w:ilvl="1" w:tplc="BD0E6080" w:tentative="1">
      <w:start w:val="1"/>
      <w:numFmt w:val="lowerLetter"/>
      <w:lvlText w:val="%2."/>
      <w:lvlJc w:val="left"/>
      <w:pPr>
        <w:ind w:left="1440" w:hanging="360"/>
      </w:pPr>
    </w:lvl>
    <w:lvl w:ilvl="2" w:tplc="8F9E3178" w:tentative="1">
      <w:start w:val="1"/>
      <w:numFmt w:val="lowerRoman"/>
      <w:lvlText w:val="%3."/>
      <w:lvlJc w:val="right"/>
      <w:pPr>
        <w:ind w:left="2160" w:hanging="180"/>
      </w:pPr>
    </w:lvl>
    <w:lvl w:ilvl="3" w:tplc="46605486" w:tentative="1">
      <w:start w:val="1"/>
      <w:numFmt w:val="decimal"/>
      <w:lvlText w:val="%4."/>
      <w:lvlJc w:val="left"/>
      <w:pPr>
        <w:ind w:left="2880" w:hanging="360"/>
      </w:pPr>
    </w:lvl>
    <w:lvl w:ilvl="4" w:tplc="1A7204F4" w:tentative="1">
      <w:start w:val="1"/>
      <w:numFmt w:val="lowerLetter"/>
      <w:lvlText w:val="%5."/>
      <w:lvlJc w:val="left"/>
      <w:pPr>
        <w:ind w:left="3600" w:hanging="360"/>
      </w:pPr>
    </w:lvl>
    <w:lvl w:ilvl="5" w:tplc="6A025540" w:tentative="1">
      <w:start w:val="1"/>
      <w:numFmt w:val="lowerRoman"/>
      <w:lvlText w:val="%6."/>
      <w:lvlJc w:val="right"/>
      <w:pPr>
        <w:ind w:left="4320" w:hanging="180"/>
      </w:pPr>
    </w:lvl>
    <w:lvl w:ilvl="6" w:tplc="071E449C" w:tentative="1">
      <w:start w:val="1"/>
      <w:numFmt w:val="decimal"/>
      <w:lvlText w:val="%7."/>
      <w:lvlJc w:val="left"/>
      <w:pPr>
        <w:ind w:left="5040" w:hanging="360"/>
      </w:pPr>
    </w:lvl>
    <w:lvl w:ilvl="7" w:tplc="84563BCE" w:tentative="1">
      <w:start w:val="1"/>
      <w:numFmt w:val="lowerLetter"/>
      <w:lvlText w:val="%8."/>
      <w:lvlJc w:val="left"/>
      <w:pPr>
        <w:ind w:left="5760" w:hanging="360"/>
      </w:pPr>
    </w:lvl>
    <w:lvl w:ilvl="8" w:tplc="DEC6F748" w:tentative="1">
      <w:start w:val="1"/>
      <w:numFmt w:val="lowerRoman"/>
      <w:lvlText w:val="%9."/>
      <w:lvlJc w:val="right"/>
      <w:pPr>
        <w:ind w:left="6480" w:hanging="180"/>
      </w:pPr>
    </w:lvl>
  </w:abstractNum>
  <w:abstractNum w:abstractNumId="9">
    <w:nsid w:val="6A3A7D6C"/>
    <w:multiLevelType w:val="hybridMultilevel"/>
    <w:tmpl w:val="5E58B62C"/>
    <w:lvl w:ilvl="0" w:tplc="F4586172">
      <w:start w:val="1"/>
      <w:numFmt w:val="decimal"/>
      <w:lvlText w:val="%1."/>
      <w:lvlJc w:val="left"/>
      <w:pPr>
        <w:ind w:left="360" w:hanging="360"/>
      </w:pPr>
      <w:rPr>
        <w:rFonts w:hint="default"/>
      </w:rPr>
    </w:lvl>
    <w:lvl w:ilvl="1" w:tplc="BC080EF8" w:tentative="1">
      <w:start w:val="1"/>
      <w:numFmt w:val="lowerLetter"/>
      <w:lvlText w:val="%2."/>
      <w:lvlJc w:val="left"/>
      <w:pPr>
        <w:ind w:left="1080" w:hanging="360"/>
      </w:pPr>
    </w:lvl>
    <w:lvl w:ilvl="2" w:tplc="7FDC98B2" w:tentative="1">
      <w:start w:val="1"/>
      <w:numFmt w:val="lowerRoman"/>
      <w:lvlText w:val="%3."/>
      <w:lvlJc w:val="right"/>
      <w:pPr>
        <w:ind w:left="1800" w:hanging="180"/>
      </w:pPr>
    </w:lvl>
    <w:lvl w:ilvl="3" w:tplc="8990D964" w:tentative="1">
      <w:start w:val="1"/>
      <w:numFmt w:val="decimal"/>
      <w:lvlText w:val="%4."/>
      <w:lvlJc w:val="left"/>
      <w:pPr>
        <w:ind w:left="2520" w:hanging="360"/>
      </w:pPr>
    </w:lvl>
    <w:lvl w:ilvl="4" w:tplc="5E5A2BDE" w:tentative="1">
      <w:start w:val="1"/>
      <w:numFmt w:val="lowerLetter"/>
      <w:lvlText w:val="%5."/>
      <w:lvlJc w:val="left"/>
      <w:pPr>
        <w:ind w:left="3240" w:hanging="360"/>
      </w:pPr>
    </w:lvl>
    <w:lvl w:ilvl="5" w:tplc="32569402" w:tentative="1">
      <w:start w:val="1"/>
      <w:numFmt w:val="lowerRoman"/>
      <w:lvlText w:val="%6."/>
      <w:lvlJc w:val="right"/>
      <w:pPr>
        <w:ind w:left="3960" w:hanging="180"/>
      </w:pPr>
    </w:lvl>
    <w:lvl w:ilvl="6" w:tplc="A41C3E76" w:tentative="1">
      <w:start w:val="1"/>
      <w:numFmt w:val="decimal"/>
      <w:lvlText w:val="%7."/>
      <w:lvlJc w:val="left"/>
      <w:pPr>
        <w:ind w:left="4680" w:hanging="360"/>
      </w:pPr>
    </w:lvl>
    <w:lvl w:ilvl="7" w:tplc="9A2286FE" w:tentative="1">
      <w:start w:val="1"/>
      <w:numFmt w:val="lowerLetter"/>
      <w:lvlText w:val="%8."/>
      <w:lvlJc w:val="left"/>
      <w:pPr>
        <w:ind w:left="5400" w:hanging="360"/>
      </w:pPr>
    </w:lvl>
    <w:lvl w:ilvl="8" w:tplc="3312B7CE" w:tentative="1">
      <w:start w:val="1"/>
      <w:numFmt w:val="lowerRoman"/>
      <w:lvlText w:val="%9."/>
      <w:lvlJc w:val="right"/>
      <w:pPr>
        <w:ind w:left="6120" w:hanging="180"/>
      </w:pPr>
    </w:lvl>
  </w:abstractNum>
  <w:abstractNum w:abstractNumId="10">
    <w:nsid w:val="79AD2F31"/>
    <w:multiLevelType w:val="hybridMultilevel"/>
    <w:tmpl w:val="3AF2A48C"/>
    <w:lvl w:ilvl="0" w:tplc="96E2E784">
      <w:start w:val="1"/>
      <w:numFmt w:val="decimal"/>
      <w:lvlText w:val="%1."/>
      <w:lvlJc w:val="left"/>
      <w:pPr>
        <w:ind w:left="1440" w:hanging="360"/>
      </w:pPr>
    </w:lvl>
    <w:lvl w:ilvl="1" w:tplc="6DE69D62" w:tentative="1">
      <w:start w:val="1"/>
      <w:numFmt w:val="lowerLetter"/>
      <w:lvlText w:val="%2."/>
      <w:lvlJc w:val="left"/>
      <w:pPr>
        <w:ind w:left="2160" w:hanging="360"/>
      </w:pPr>
    </w:lvl>
    <w:lvl w:ilvl="2" w:tplc="5554FCA4" w:tentative="1">
      <w:start w:val="1"/>
      <w:numFmt w:val="lowerRoman"/>
      <w:lvlText w:val="%3."/>
      <w:lvlJc w:val="right"/>
      <w:pPr>
        <w:ind w:left="2880" w:hanging="180"/>
      </w:pPr>
    </w:lvl>
    <w:lvl w:ilvl="3" w:tplc="DEA89632" w:tentative="1">
      <w:start w:val="1"/>
      <w:numFmt w:val="decimal"/>
      <w:lvlText w:val="%4."/>
      <w:lvlJc w:val="left"/>
      <w:pPr>
        <w:ind w:left="3600" w:hanging="360"/>
      </w:pPr>
    </w:lvl>
    <w:lvl w:ilvl="4" w:tplc="7A464C40" w:tentative="1">
      <w:start w:val="1"/>
      <w:numFmt w:val="lowerLetter"/>
      <w:lvlText w:val="%5."/>
      <w:lvlJc w:val="left"/>
      <w:pPr>
        <w:ind w:left="4320" w:hanging="360"/>
      </w:pPr>
    </w:lvl>
    <w:lvl w:ilvl="5" w:tplc="917CA820" w:tentative="1">
      <w:start w:val="1"/>
      <w:numFmt w:val="lowerRoman"/>
      <w:lvlText w:val="%6."/>
      <w:lvlJc w:val="right"/>
      <w:pPr>
        <w:ind w:left="5040" w:hanging="180"/>
      </w:pPr>
    </w:lvl>
    <w:lvl w:ilvl="6" w:tplc="4A983AB6" w:tentative="1">
      <w:start w:val="1"/>
      <w:numFmt w:val="decimal"/>
      <w:lvlText w:val="%7."/>
      <w:lvlJc w:val="left"/>
      <w:pPr>
        <w:ind w:left="5760" w:hanging="360"/>
      </w:pPr>
    </w:lvl>
    <w:lvl w:ilvl="7" w:tplc="E3F82CC8" w:tentative="1">
      <w:start w:val="1"/>
      <w:numFmt w:val="lowerLetter"/>
      <w:lvlText w:val="%8."/>
      <w:lvlJc w:val="left"/>
      <w:pPr>
        <w:ind w:left="6480" w:hanging="360"/>
      </w:pPr>
    </w:lvl>
    <w:lvl w:ilvl="8" w:tplc="4A7006E0" w:tentative="1">
      <w:start w:val="1"/>
      <w:numFmt w:val="lowerRoman"/>
      <w:lvlText w:val="%9."/>
      <w:lvlJc w:val="right"/>
      <w:pPr>
        <w:ind w:left="7200" w:hanging="180"/>
      </w:pPr>
    </w:lvl>
  </w:abstractNum>
  <w:num w:numId="1">
    <w:abstractNumId w:val="2"/>
  </w:num>
  <w:num w:numId="2">
    <w:abstractNumId w:val="8"/>
  </w:num>
  <w:num w:numId="3">
    <w:abstractNumId w:val="1"/>
  </w:num>
  <w:num w:numId="4">
    <w:abstractNumId w:val="5"/>
  </w:num>
  <w:num w:numId="5">
    <w:abstractNumId w:val="10"/>
  </w:num>
  <w:num w:numId="6">
    <w:abstractNumId w:val="3"/>
  </w:num>
  <w:num w:numId="7">
    <w:abstractNumId w:val="6"/>
  </w:num>
  <w:num w:numId="8">
    <w:abstractNumId w:val="9"/>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1F0"/>
    <w:rsid w:val="00275767"/>
    <w:rsid w:val="004261F0"/>
    <w:rsid w:val="006F31A1"/>
    <w:rsid w:val="008703D9"/>
    <w:rsid w:val="009477B4"/>
    <w:rsid w:val="00AF2E98"/>
    <w:rsid w:val="00B22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6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275767"/>
    <w:pPr>
      <w:ind w:left="720"/>
      <w:contextualSpacing/>
    </w:pPr>
  </w:style>
  <w:style w:type="paragraph" w:styleId="Header">
    <w:name w:val="header"/>
    <w:basedOn w:val="Normal"/>
    <w:semiHidden/>
    <w:unhideWhenUsed/>
    <w:rsid w:val="00275767"/>
    <w:pPr>
      <w:tabs>
        <w:tab w:val="center" w:pos="4320"/>
        <w:tab w:val="right" w:pos="8640"/>
      </w:tabs>
    </w:pPr>
  </w:style>
  <w:style w:type="character" w:customStyle="1" w:styleId="HeaderChar">
    <w:name w:val="Header Char"/>
    <w:basedOn w:val="DefaultParagraphFont"/>
    <w:semiHidden/>
    <w:rsid w:val="00275767"/>
    <w:rPr>
      <w:rFonts w:ascii="Times New Roman" w:hAnsi="Times New Roman" w:cs="Times New Roman"/>
      <w:sz w:val="24"/>
    </w:rPr>
  </w:style>
  <w:style w:type="paragraph" w:styleId="Footer">
    <w:name w:val="footer"/>
    <w:basedOn w:val="Normal"/>
    <w:semiHidden/>
    <w:unhideWhenUsed/>
    <w:rsid w:val="00275767"/>
    <w:pPr>
      <w:tabs>
        <w:tab w:val="center" w:pos="4320"/>
        <w:tab w:val="right" w:pos="8640"/>
      </w:tabs>
    </w:pPr>
  </w:style>
  <w:style w:type="character" w:customStyle="1" w:styleId="FooterChar">
    <w:name w:val="Footer Char"/>
    <w:basedOn w:val="DefaultParagraphFont"/>
    <w:semiHidden/>
    <w:rsid w:val="00275767"/>
    <w:rPr>
      <w:rFonts w:ascii="Times New Roman" w:hAnsi="Times New Roman" w:cs="Times New Roman"/>
      <w:sz w:val="24"/>
    </w:rPr>
  </w:style>
  <w:style w:type="character" w:styleId="PageNumber">
    <w:name w:val="page number"/>
    <w:basedOn w:val="DefaultParagraphFont"/>
    <w:semiHidden/>
    <w:unhideWhenUsed/>
    <w:rsid w:val="00275767"/>
  </w:style>
  <w:style w:type="character" w:styleId="CommentReference">
    <w:name w:val="annotation reference"/>
    <w:basedOn w:val="DefaultParagraphFont"/>
    <w:semiHidden/>
    <w:unhideWhenUsed/>
    <w:rsid w:val="00275767"/>
    <w:rPr>
      <w:sz w:val="16"/>
      <w:szCs w:val="16"/>
    </w:rPr>
  </w:style>
  <w:style w:type="paragraph" w:styleId="CommentText">
    <w:name w:val="annotation text"/>
    <w:basedOn w:val="Normal"/>
    <w:semiHidden/>
    <w:unhideWhenUsed/>
    <w:rsid w:val="00275767"/>
    <w:rPr>
      <w:sz w:val="20"/>
    </w:rPr>
  </w:style>
  <w:style w:type="character" w:customStyle="1" w:styleId="CommentTextChar">
    <w:name w:val="Comment Text Char"/>
    <w:basedOn w:val="DefaultParagraphFont"/>
    <w:semiHidden/>
    <w:rsid w:val="00275767"/>
    <w:rPr>
      <w:rFonts w:ascii="Times New Roman" w:hAnsi="Times New Roman"/>
    </w:rPr>
  </w:style>
  <w:style w:type="paragraph" w:styleId="CommentSubject">
    <w:name w:val="annotation subject"/>
    <w:basedOn w:val="CommentText"/>
    <w:next w:val="CommentText"/>
    <w:semiHidden/>
    <w:unhideWhenUsed/>
    <w:rsid w:val="00275767"/>
    <w:rPr>
      <w:b/>
      <w:bCs/>
    </w:rPr>
  </w:style>
  <w:style w:type="character" w:customStyle="1" w:styleId="CommentSubjectChar">
    <w:name w:val="Comment Subject Char"/>
    <w:basedOn w:val="CommentTextChar"/>
    <w:semiHidden/>
    <w:rsid w:val="00275767"/>
    <w:rPr>
      <w:rFonts w:ascii="Times New Roman" w:hAnsi="Times New Roman"/>
      <w:b/>
      <w:bCs/>
    </w:rPr>
  </w:style>
  <w:style w:type="paragraph" w:styleId="BalloonText">
    <w:name w:val="Balloon Text"/>
    <w:basedOn w:val="Normal"/>
    <w:semiHidden/>
    <w:unhideWhenUsed/>
    <w:rsid w:val="00275767"/>
    <w:rPr>
      <w:rFonts w:ascii="Tahoma" w:hAnsi="Tahoma" w:cs="Tahoma"/>
      <w:sz w:val="16"/>
      <w:szCs w:val="16"/>
    </w:rPr>
  </w:style>
  <w:style w:type="character" w:customStyle="1" w:styleId="BalloonTextChar">
    <w:name w:val="Balloon Text Char"/>
    <w:basedOn w:val="DefaultParagraphFont"/>
    <w:semiHidden/>
    <w:rsid w:val="00275767"/>
    <w:rPr>
      <w:rFonts w:ascii="Tahoma" w:hAnsi="Tahoma" w:cs="Tahoma"/>
      <w:sz w:val="16"/>
      <w:szCs w:val="16"/>
    </w:rPr>
  </w:style>
  <w:style w:type="paragraph" w:styleId="ListParagraph">
    <w:name w:val="List Paragraph"/>
    <w:basedOn w:val="Normal"/>
    <w:qFormat/>
    <w:rsid w:val="00275767"/>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76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275767"/>
    <w:pPr>
      <w:ind w:left="720"/>
      <w:contextualSpacing/>
    </w:pPr>
  </w:style>
  <w:style w:type="paragraph" w:styleId="Header">
    <w:name w:val="header"/>
    <w:basedOn w:val="Normal"/>
    <w:semiHidden/>
    <w:unhideWhenUsed/>
    <w:rsid w:val="00275767"/>
    <w:pPr>
      <w:tabs>
        <w:tab w:val="center" w:pos="4320"/>
        <w:tab w:val="right" w:pos="8640"/>
      </w:tabs>
    </w:pPr>
  </w:style>
  <w:style w:type="character" w:customStyle="1" w:styleId="HeaderChar">
    <w:name w:val="Header Char"/>
    <w:basedOn w:val="DefaultParagraphFont"/>
    <w:semiHidden/>
    <w:rsid w:val="00275767"/>
    <w:rPr>
      <w:rFonts w:ascii="Times New Roman" w:hAnsi="Times New Roman" w:cs="Times New Roman"/>
      <w:sz w:val="24"/>
    </w:rPr>
  </w:style>
  <w:style w:type="paragraph" w:styleId="Footer">
    <w:name w:val="footer"/>
    <w:basedOn w:val="Normal"/>
    <w:semiHidden/>
    <w:unhideWhenUsed/>
    <w:rsid w:val="00275767"/>
    <w:pPr>
      <w:tabs>
        <w:tab w:val="center" w:pos="4320"/>
        <w:tab w:val="right" w:pos="8640"/>
      </w:tabs>
    </w:pPr>
  </w:style>
  <w:style w:type="character" w:customStyle="1" w:styleId="FooterChar">
    <w:name w:val="Footer Char"/>
    <w:basedOn w:val="DefaultParagraphFont"/>
    <w:semiHidden/>
    <w:rsid w:val="00275767"/>
    <w:rPr>
      <w:rFonts w:ascii="Times New Roman" w:hAnsi="Times New Roman" w:cs="Times New Roman"/>
      <w:sz w:val="24"/>
    </w:rPr>
  </w:style>
  <w:style w:type="character" w:styleId="PageNumber">
    <w:name w:val="page number"/>
    <w:basedOn w:val="DefaultParagraphFont"/>
    <w:semiHidden/>
    <w:unhideWhenUsed/>
    <w:rsid w:val="00275767"/>
  </w:style>
  <w:style w:type="character" w:styleId="CommentReference">
    <w:name w:val="annotation reference"/>
    <w:basedOn w:val="DefaultParagraphFont"/>
    <w:semiHidden/>
    <w:unhideWhenUsed/>
    <w:rsid w:val="00275767"/>
    <w:rPr>
      <w:sz w:val="16"/>
      <w:szCs w:val="16"/>
    </w:rPr>
  </w:style>
  <w:style w:type="paragraph" w:styleId="CommentText">
    <w:name w:val="annotation text"/>
    <w:basedOn w:val="Normal"/>
    <w:semiHidden/>
    <w:unhideWhenUsed/>
    <w:rsid w:val="00275767"/>
    <w:rPr>
      <w:sz w:val="20"/>
    </w:rPr>
  </w:style>
  <w:style w:type="character" w:customStyle="1" w:styleId="CommentTextChar">
    <w:name w:val="Comment Text Char"/>
    <w:basedOn w:val="DefaultParagraphFont"/>
    <w:semiHidden/>
    <w:rsid w:val="00275767"/>
    <w:rPr>
      <w:rFonts w:ascii="Times New Roman" w:hAnsi="Times New Roman"/>
    </w:rPr>
  </w:style>
  <w:style w:type="paragraph" w:styleId="CommentSubject">
    <w:name w:val="annotation subject"/>
    <w:basedOn w:val="CommentText"/>
    <w:next w:val="CommentText"/>
    <w:semiHidden/>
    <w:unhideWhenUsed/>
    <w:rsid w:val="00275767"/>
    <w:rPr>
      <w:b/>
      <w:bCs/>
    </w:rPr>
  </w:style>
  <w:style w:type="character" w:customStyle="1" w:styleId="CommentSubjectChar">
    <w:name w:val="Comment Subject Char"/>
    <w:basedOn w:val="CommentTextChar"/>
    <w:semiHidden/>
    <w:rsid w:val="00275767"/>
    <w:rPr>
      <w:rFonts w:ascii="Times New Roman" w:hAnsi="Times New Roman"/>
      <w:b/>
      <w:bCs/>
    </w:rPr>
  </w:style>
  <w:style w:type="paragraph" w:styleId="BalloonText">
    <w:name w:val="Balloon Text"/>
    <w:basedOn w:val="Normal"/>
    <w:semiHidden/>
    <w:unhideWhenUsed/>
    <w:rsid w:val="00275767"/>
    <w:rPr>
      <w:rFonts w:ascii="Tahoma" w:hAnsi="Tahoma" w:cs="Tahoma"/>
      <w:sz w:val="16"/>
      <w:szCs w:val="16"/>
    </w:rPr>
  </w:style>
  <w:style w:type="character" w:customStyle="1" w:styleId="BalloonTextChar">
    <w:name w:val="Balloon Text Char"/>
    <w:basedOn w:val="DefaultParagraphFont"/>
    <w:semiHidden/>
    <w:rsid w:val="00275767"/>
    <w:rPr>
      <w:rFonts w:ascii="Tahoma" w:hAnsi="Tahoma" w:cs="Tahoma"/>
      <w:sz w:val="16"/>
      <w:szCs w:val="16"/>
    </w:rPr>
  </w:style>
  <w:style w:type="paragraph" w:styleId="ListParagraph">
    <w:name w:val="List Paragraph"/>
    <w:basedOn w:val="Normal"/>
    <w:qFormat/>
    <w:rsid w:val="0027576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4376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Mission Continuity Pre-Planning Questionnaire (PPQ)</vt:lpstr>
    </vt:vector>
  </TitlesOfParts>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Continuity Pre-Planning Questionnaire (PPQ)</dc:title>
  <dc:subject/>
  <dc:creator>Edda Katz</dc:creator>
  <cp:keywords/>
  <cp:lastModifiedBy>Daniel Steinberg</cp:lastModifiedBy>
  <cp:revision>1</cp:revision>
  <cp:lastPrinted>2009-08-12T20:57:00Z</cp:lastPrinted>
  <dcterms:created xsi:type="dcterms:W3CDTF">2012-10-18T01:59:00Z</dcterms:created>
  <dcterms:modified xsi:type="dcterms:W3CDTF">2012-10-18T01:59:00Z</dcterms:modified>
</cp:coreProperties>
</file>